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1F" w:rsidRDefault="00F1700D" w:rsidP="00F170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СОДЕРЖАНИИ </w:t>
      </w:r>
      <w:r w:rsidR="009F2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ДОПОЛНИТЕЛЬНЫХ ОБЩЕ</w:t>
      </w:r>
      <w:r w:rsidRPr="00EE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ОБРАЗОВАТЕЛЬНЫХ </w:t>
      </w:r>
      <w:r w:rsidR="00706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ОБЩЕРАЗВИВАЮЩИХ </w:t>
      </w:r>
      <w:r w:rsidRPr="00EE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</w:t>
      </w:r>
      <w:r w:rsidR="00706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АММ, РЕАЛИЗУЕМЫХ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МБОУ ДО</w:t>
      </w:r>
      <w:r w:rsidRPr="00EE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E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ДТ»</w:t>
      </w:r>
      <w:r w:rsidRPr="00EE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E212C" w:rsidRPr="00EE212C" w:rsidRDefault="0080721C" w:rsidP="00F170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F1700D" w:rsidRPr="00EE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310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87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F1700D" w:rsidRPr="00EE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</w:t>
      </w:r>
      <w:r w:rsidR="004E7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87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560"/>
        <w:gridCol w:w="1559"/>
        <w:gridCol w:w="1134"/>
        <w:gridCol w:w="850"/>
        <w:gridCol w:w="2694"/>
      </w:tblGrid>
      <w:tr w:rsidR="000875E2" w:rsidRPr="00EE212C" w:rsidTr="00822E95">
        <w:tc>
          <w:tcPr>
            <w:tcW w:w="1526" w:type="dxa"/>
            <w:hideMark/>
          </w:tcPr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</w:t>
            </w:r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</w:t>
            </w:r>
            <w:proofErr w:type="spellEnd"/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дена</w:t>
            </w:r>
            <w:proofErr w:type="spellEnd"/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ОП,</w:t>
            </w:r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34" w:type="dxa"/>
            <w:hideMark/>
          </w:tcPr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</w:t>
            </w:r>
            <w:proofErr w:type="spellEnd"/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hideMark/>
          </w:tcPr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ОП, особенности ОП</w:t>
            </w:r>
          </w:p>
        </w:tc>
      </w:tr>
      <w:tr w:rsidR="000875E2" w:rsidRPr="00EE212C" w:rsidTr="00822E95">
        <w:trPr>
          <w:trHeight w:val="765"/>
        </w:trPr>
        <w:tc>
          <w:tcPr>
            <w:tcW w:w="1526" w:type="dxa"/>
            <w:vMerge w:val="restart"/>
            <w:hideMark/>
          </w:tcPr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</w:t>
            </w:r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</w:t>
            </w:r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hideMark/>
          </w:tcPr>
          <w:p w:rsidR="000875E2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 мечты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75E2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вокала»</w:t>
            </w:r>
          </w:p>
          <w:p w:rsidR="000875E2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И.В.</w:t>
            </w:r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Галушкина И.В.</w:t>
            </w:r>
          </w:p>
        </w:tc>
        <w:tc>
          <w:tcPr>
            <w:tcW w:w="1559" w:type="dxa"/>
            <w:hideMark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одифицированная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  <w:hideMark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hideMark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694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ребёнка к искусству сольного пения и пения в вокальной группе, развитие мотивации к творчеству; формирование высоких духовных качеств и эстетики поведения средствами вокального искусства.</w:t>
            </w:r>
          </w:p>
        </w:tc>
      </w:tr>
      <w:tr w:rsidR="000875E2" w:rsidRPr="00EE212C" w:rsidTr="00822E95">
        <w:tc>
          <w:tcPr>
            <w:tcW w:w="1526" w:type="dxa"/>
            <w:vMerge/>
            <w:hideMark/>
          </w:tcPr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  <w:hideMark/>
          </w:tcPr>
          <w:p w:rsidR="000875E2" w:rsidRPr="00EE212C" w:rsidRDefault="000875E2" w:rsidP="00822E9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Хореографический ансамбль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Сударушка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75E2" w:rsidRPr="00EE212C" w:rsidRDefault="000875E2" w:rsidP="00822E9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Дегтярёва И.И.</w:t>
            </w:r>
          </w:p>
        </w:tc>
        <w:tc>
          <w:tcPr>
            <w:tcW w:w="1559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2694" w:type="dxa"/>
            <w:hideMark/>
          </w:tcPr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раскрытия творческой способности растущей личности посредством бального танца в условиях учреждения дополнительного образования.</w:t>
            </w:r>
          </w:p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Открывать ребёнку возможность реализовать в творческой деятельности свою двигательную активность. Воспитать гармонически развитую личность. Развивать эстетические вкусы, желание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показать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 творчество окружающим.</w:t>
            </w:r>
          </w:p>
        </w:tc>
      </w:tr>
      <w:tr w:rsidR="000875E2" w:rsidRPr="00EE212C" w:rsidTr="00822E95">
        <w:tc>
          <w:tcPr>
            <w:tcW w:w="1526" w:type="dxa"/>
            <w:vMerge/>
            <w:hideMark/>
          </w:tcPr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hideMark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Вокально- инструментальный</w:t>
            </w:r>
            <w:proofErr w:type="gramEnd"/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ансамбль»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«Студия Девиз»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Сливенко В. А.</w:t>
            </w:r>
          </w:p>
        </w:tc>
        <w:tc>
          <w:tcPr>
            <w:tcW w:w="1559" w:type="dxa"/>
            <w:hideMark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одифицированная</w:t>
            </w:r>
          </w:p>
          <w:p w:rsidR="000875E2" w:rsidRDefault="000875E2" w:rsidP="00822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  <w:hideMark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hideMark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694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 творческие способности: певческие навыки, музыкальный слух, культуру вокального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исполнительства, предусматривает обучение игре на электромузыкальных инструментах. Углубление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музыкальных знаний,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приобретение </w:t>
            </w:r>
            <w:proofErr w:type="gramStart"/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игры на различных музыкальных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инструментах. Концертная деятельность в составе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вокально-инструментального ансамбля.</w:t>
            </w:r>
          </w:p>
        </w:tc>
      </w:tr>
      <w:tr w:rsidR="000875E2" w:rsidRPr="00EE212C" w:rsidTr="00822E95">
        <w:trPr>
          <w:trHeight w:val="840"/>
        </w:trPr>
        <w:tc>
          <w:tcPr>
            <w:tcW w:w="1526" w:type="dxa"/>
            <w:vMerge/>
            <w:hideMark/>
          </w:tcPr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  <w:hideMark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«Гитара для всех» 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Сливенко В.А.</w:t>
            </w:r>
          </w:p>
        </w:tc>
        <w:tc>
          <w:tcPr>
            <w:tcW w:w="1559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</w:t>
            </w:r>
          </w:p>
        </w:tc>
        <w:tc>
          <w:tcPr>
            <w:tcW w:w="850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694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у детей и подростков сознательного отношения к музыкально-творческой деятельности, воспитание их активными пропагандистами музыкального искусства.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музыке,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обучить основам и навыкам игры на шестиструнной гитаре,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обогатить знания воспитанников в области бардовских, туристских и авторских песен. Формировать навыки игры в ансамбле, формировать у воспитанников коммуникативную, социальную, этическую и гражданскую компетентности.</w:t>
            </w:r>
          </w:p>
        </w:tc>
      </w:tr>
      <w:tr w:rsidR="000875E2" w:rsidRPr="00EE212C" w:rsidTr="00822E95">
        <w:trPr>
          <w:trHeight w:val="795"/>
        </w:trPr>
        <w:tc>
          <w:tcPr>
            <w:tcW w:w="1526" w:type="dxa"/>
            <w:vMerge/>
            <w:hideMark/>
          </w:tcPr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hideMark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хор «Кантилена»»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«Кантилена»»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559" w:type="dxa"/>
            <w:hideMark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  <w:hideMark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5-17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5-17</w:t>
            </w:r>
          </w:p>
        </w:tc>
        <w:tc>
          <w:tcPr>
            <w:tcW w:w="850" w:type="dxa"/>
            <w:hideMark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694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Приобщить обучающегося к искусству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хорового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гармонического и мелодического слуха, совершенствован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речевого аппарата, развитие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вокального слуха, развитие певческого дыхания, преодоление мышечных зажимов, развитие артистической смелости и непосредственности ребенка, развитие гибкости и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ижности мягкого неба расширение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диапазона голоса.</w:t>
            </w:r>
          </w:p>
        </w:tc>
      </w:tr>
      <w:tr w:rsidR="000875E2" w:rsidRPr="00F16D32" w:rsidTr="00822E95">
        <w:trPr>
          <w:trHeight w:val="945"/>
        </w:trPr>
        <w:tc>
          <w:tcPr>
            <w:tcW w:w="1526" w:type="dxa"/>
            <w:vMerge/>
            <w:hideMark/>
          </w:tcPr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hideMark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Кисточки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«Чудо-палитра»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Планида З.А.</w:t>
            </w:r>
          </w:p>
        </w:tc>
        <w:tc>
          <w:tcPr>
            <w:tcW w:w="1559" w:type="dxa"/>
            <w:hideMark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одифицированная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  <w:hideMark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50" w:type="dxa"/>
            <w:hideMark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94" w:type="dxa"/>
            <w:hideMark/>
          </w:tcPr>
          <w:p w:rsidR="000875E2" w:rsidRPr="00F16D32" w:rsidRDefault="000875E2" w:rsidP="00822E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C">
              <w:rPr>
                <w:rFonts w:ascii="Times New Roman" w:hAnsi="Times New Roman" w:cs="Times New Roman"/>
                <w:sz w:val="24"/>
                <w:szCs w:val="24"/>
              </w:rPr>
              <w:t>Предлагаемая программа имеет художественную направленность, которая является важным направлением в развитии и воспитании. Программа позволяет наиболее полно реализовать творческий потенциал учащихся, способствует развитию целого комплекса умений, совершенствованию навыков. В процессе обучения, учащиеся развивают вкус, расширяют кругозор, познают новые техники. В основу программы положено обучение, основанное на развитии интереса и творческих способностей во внеурочное время. В программе все подобрано таким образом, чтобы можно было использовать доступные материалы и также изделия имели эстетическую значимость.</w:t>
            </w:r>
          </w:p>
        </w:tc>
      </w:tr>
      <w:tr w:rsidR="000875E2" w:rsidRPr="00F16D32" w:rsidTr="00822E95">
        <w:trPr>
          <w:trHeight w:val="945"/>
        </w:trPr>
        <w:tc>
          <w:tcPr>
            <w:tcW w:w="1526" w:type="dxa"/>
            <w:vMerge/>
          </w:tcPr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Планида З.А.</w:t>
            </w:r>
          </w:p>
        </w:tc>
        <w:tc>
          <w:tcPr>
            <w:tcW w:w="1559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94" w:type="dxa"/>
          </w:tcPr>
          <w:p w:rsidR="000875E2" w:rsidRPr="00F16D32" w:rsidRDefault="000875E2" w:rsidP="00822E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00F7">
              <w:rPr>
                <w:rFonts w:ascii="Times New Roman" w:hAnsi="Times New Roman" w:cs="Times New Roman"/>
                <w:sz w:val="24"/>
                <w:szCs w:val="24"/>
              </w:rPr>
              <w:t>В программе все подобрано таким образом, чтобы можно было использовать доступные материалы и также изделия имели эстетическую значимость. Предлагаемая</w:t>
            </w:r>
            <w:r>
              <w:t xml:space="preserve"> </w:t>
            </w:r>
            <w:r w:rsidRPr="007A00F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имеет художественную направленность, которая является важным направлением в развитии и воспитании. Программа позволяет наиболее полно реализовать творческий потенциал </w:t>
            </w:r>
            <w:r w:rsidRPr="007A0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способствует развитию целого комплекса умений, совершенствованию навыков.</w:t>
            </w:r>
          </w:p>
        </w:tc>
      </w:tr>
      <w:tr w:rsidR="000875E2" w:rsidTr="00822E95">
        <w:trPr>
          <w:trHeight w:val="945"/>
        </w:trPr>
        <w:tc>
          <w:tcPr>
            <w:tcW w:w="1526" w:type="dxa"/>
            <w:vMerge/>
          </w:tcPr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«Декор»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«Маленький художник»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Лемешко И.В.</w:t>
            </w:r>
          </w:p>
        </w:tc>
        <w:tc>
          <w:tcPr>
            <w:tcW w:w="1559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85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694" w:type="dxa"/>
          </w:tcPr>
          <w:p w:rsidR="000875E2" w:rsidRDefault="000875E2" w:rsidP="0082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BE">
              <w:rPr>
                <w:rFonts w:ascii="Times New Roman" w:hAnsi="Times New Roman" w:cs="Times New Roman"/>
                <w:sz w:val="24"/>
                <w:szCs w:val="24"/>
              </w:rPr>
              <w:t>Знакомство с лучшими образцами самодеятельного искусства, в котором ярко выражено творческое начало (аппликация, коллаж, изделия из лоскута, вязание, вышивка, изделия из других материалов). Изучение подобных образцов и создание самодеятельных композиций на их основе способствуют воспитанию эстетически развитой личности, даёт детям радость творчества.</w:t>
            </w:r>
          </w:p>
        </w:tc>
      </w:tr>
      <w:tr w:rsidR="000875E2" w:rsidRPr="001D0BBE" w:rsidTr="00822E95">
        <w:trPr>
          <w:trHeight w:val="945"/>
        </w:trPr>
        <w:tc>
          <w:tcPr>
            <w:tcW w:w="1526" w:type="dxa"/>
            <w:vMerge/>
          </w:tcPr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«Театральная мозаика»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«Театральные таланты»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Богатырь Н.Г.</w:t>
            </w:r>
          </w:p>
        </w:tc>
        <w:tc>
          <w:tcPr>
            <w:tcW w:w="1559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одифицированная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</w:t>
            </w:r>
          </w:p>
        </w:tc>
        <w:tc>
          <w:tcPr>
            <w:tcW w:w="85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694" w:type="dxa"/>
          </w:tcPr>
          <w:p w:rsidR="000875E2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жизни.</w:t>
            </w:r>
          </w:p>
          <w:p w:rsidR="000875E2" w:rsidRPr="001D0BBE" w:rsidRDefault="000875E2" w:rsidP="0082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D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Систематизированные средства и методы театрально-игровой деятельности направлены на развитие речевого аппарата, дикции, пластики, фантазии и воображения детей, формирование уверенности в себе, а также способствуют эффективному овладению навыками общения, способствуют развитию межличностного взаимодействия, помогают детям адаптироваться в обществе. </w:t>
            </w:r>
          </w:p>
        </w:tc>
      </w:tr>
      <w:tr w:rsidR="000875E2" w:rsidRPr="005525D5" w:rsidTr="00822E95">
        <w:trPr>
          <w:trHeight w:val="945"/>
        </w:trPr>
        <w:tc>
          <w:tcPr>
            <w:tcW w:w="1526" w:type="dxa"/>
            <w:vMerge/>
          </w:tcPr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«Живая классика»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литератор»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Богатырь Н.Г.</w:t>
            </w:r>
          </w:p>
        </w:tc>
        <w:tc>
          <w:tcPr>
            <w:tcW w:w="1559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одифицированная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6-17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6-17</w:t>
            </w:r>
          </w:p>
        </w:tc>
        <w:tc>
          <w:tcPr>
            <w:tcW w:w="85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694" w:type="dxa"/>
          </w:tcPr>
          <w:p w:rsidR="000875E2" w:rsidRPr="005525D5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развивает творческие способности, а именно: актерское мастерство, искусство декламации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B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способствует гражданско-патриотическому и эстетическому воспитанию, повышению уровня грамотности и интереса к библиотекам. Обучающие знакомятся с произведениями классической литературы и с искусством декламации (в том числе умения публичных выступлений). Получают коммуникативные навыки.</w:t>
            </w:r>
          </w:p>
        </w:tc>
      </w:tr>
      <w:tr w:rsidR="000875E2" w:rsidRPr="001D0BBE" w:rsidTr="00822E95">
        <w:trPr>
          <w:trHeight w:val="945"/>
        </w:trPr>
        <w:tc>
          <w:tcPr>
            <w:tcW w:w="1526" w:type="dxa"/>
            <w:vMerge/>
          </w:tcPr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«Театральный калейдоскоп»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«Театральное искусство»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Богатырь Н.Г.</w:t>
            </w:r>
          </w:p>
        </w:tc>
        <w:tc>
          <w:tcPr>
            <w:tcW w:w="1559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одифицированная</w:t>
            </w:r>
          </w:p>
          <w:p w:rsidR="000875E2" w:rsidRDefault="000875E2" w:rsidP="00822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6-17</w:t>
            </w:r>
          </w:p>
          <w:p w:rsidR="000875E2" w:rsidRDefault="000875E2" w:rsidP="00822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6-17</w:t>
            </w:r>
          </w:p>
        </w:tc>
        <w:tc>
          <w:tcPr>
            <w:tcW w:w="85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694" w:type="dxa"/>
          </w:tcPr>
          <w:p w:rsidR="000875E2" w:rsidRDefault="000875E2" w:rsidP="00822E9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жизни.</w:t>
            </w:r>
          </w:p>
          <w:p w:rsidR="000875E2" w:rsidRPr="001D0BBE" w:rsidRDefault="000875E2" w:rsidP="00822E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14D9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конкретизированы направления тренингов, которые способствуют развитию артикуляционного аппарата, диафрагмального дыхания, пластики, ораторского мастерства, фантазии и импровизации.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2314D9">
              <w:rPr>
                <w:rFonts w:ascii="Times New Roman" w:hAnsi="Times New Roman" w:cs="Times New Roman"/>
                <w:sz w:val="24"/>
                <w:szCs w:val="24"/>
              </w:rPr>
              <w:t xml:space="preserve">терский тренинг предполагает широкое использование элементов игры. Заинтересованность ученика, доходящая до азарта, – обязательное условие успеха выполнения задания. </w:t>
            </w:r>
          </w:p>
        </w:tc>
      </w:tr>
      <w:tr w:rsidR="000875E2" w:rsidRPr="005D45A0" w:rsidTr="00822E95">
        <w:trPr>
          <w:trHeight w:val="945"/>
        </w:trPr>
        <w:tc>
          <w:tcPr>
            <w:tcW w:w="1526" w:type="dxa"/>
            <w:vMerge w:val="restart"/>
          </w:tcPr>
          <w:p w:rsidR="000875E2" w:rsidRPr="00AC3CE2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в школу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«Скоро в школу 2»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Р.Ю.</w:t>
            </w:r>
          </w:p>
        </w:tc>
        <w:tc>
          <w:tcPr>
            <w:tcW w:w="1559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4" w:type="dxa"/>
          </w:tcPr>
          <w:p w:rsidR="000875E2" w:rsidRPr="005D45A0" w:rsidRDefault="000875E2" w:rsidP="00822E95">
            <w:pPr>
              <w:ind w:left="4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he-IL" w:bidi="he-IL"/>
              </w:rPr>
              <w:t xml:space="preserve">Воспитание у детей 5-7 лет интереса </w:t>
            </w:r>
            <w:proofErr w:type="gramStart"/>
            <w:r w:rsidRPr="008B14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he-IL" w:bidi="he-IL"/>
              </w:rPr>
              <w:t>к</w:t>
            </w:r>
            <w:proofErr w:type="gramEnd"/>
            <w:r w:rsidRPr="008B14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he-IL" w:bidi="he-IL"/>
              </w:rPr>
              <w:t xml:space="preserve"> занимательной математики, формирование  умения работы в коллективе, воспитание навыком речевого обоснования действий.</w:t>
            </w:r>
            <w:r>
              <w:rPr>
                <w:sz w:val="28"/>
                <w:szCs w:val="28"/>
              </w:rPr>
              <w:t xml:space="preserve"> </w:t>
            </w:r>
            <w:r w:rsidRPr="008B1465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ребенка -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сравнивать, </w:t>
            </w:r>
            <w:r w:rsidRPr="008B1465">
              <w:rPr>
                <w:rFonts w:ascii="Times New Roman" w:hAnsi="Times New Roman" w:cs="Times New Roman"/>
                <w:sz w:val="24"/>
                <w:szCs w:val="24"/>
              </w:rPr>
              <w:t>доказывать, анализировать, обобщать), конструктивного мышления - (на геометрическом материале).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родному языку, развитие речи, речевого общения и обучение дошкольников элементам грамоты.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мотивацию учения и интереса к самому процессу обучения. Обогащать активных словарь детей;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ивать грамматический строй речи.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Сформировать у детей первоначальные лингвистические представления (знаком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со словом и предложением).</w:t>
            </w:r>
          </w:p>
        </w:tc>
      </w:tr>
      <w:tr w:rsidR="000875E2" w:rsidRPr="008B1465" w:rsidTr="00822E95">
        <w:trPr>
          <w:trHeight w:val="945"/>
        </w:trPr>
        <w:tc>
          <w:tcPr>
            <w:tcW w:w="1526" w:type="dxa"/>
            <w:vMerge/>
          </w:tcPr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 первых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Гусаченко Н.Н.</w:t>
            </w:r>
          </w:p>
        </w:tc>
        <w:tc>
          <w:tcPr>
            <w:tcW w:w="1559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4" w:type="dxa"/>
          </w:tcPr>
          <w:p w:rsidR="000875E2" w:rsidRPr="008B1465" w:rsidRDefault="000875E2" w:rsidP="00822E95">
            <w:pPr>
              <w:ind w:left="4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5E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по созданию условий для соц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иального становления подростков, что </w:t>
            </w:r>
            <w:r w:rsidRPr="005E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предполагает включение детей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социально-значимую деятельность.</w:t>
            </w:r>
            <w:r w:rsidRPr="005E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875E2" w:rsidRPr="008B1465" w:rsidTr="00822E95">
        <w:trPr>
          <w:trHeight w:val="945"/>
        </w:trPr>
        <w:tc>
          <w:tcPr>
            <w:tcW w:w="1526" w:type="dxa"/>
            <w:vMerge/>
          </w:tcPr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волонтеров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Кокорина В.С.</w:t>
            </w:r>
          </w:p>
        </w:tc>
        <w:tc>
          <w:tcPr>
            <w:tcW w:w="1559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</w:tcPr>
          <w:p w:rsidR="000875E2" w:rsidRPr="008B1465" w:rsidRDefault="000875E2" w:rsidP="00822E95">
            <w:pPr>
              <w:ind w:left="4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предполагает включение детей в социально-значимую деятельность, что способствует формированию их лидерской позиции, развитию инициативы и общественной активности, помогает обрести жизненный опыт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875E2" w:rsidRPr="008B1465" w:rsidTr="00822E95">
        <w:trPr>
          <w:trHeight w:val="945"/>
        </w:trPr>
        <w:tc>
          <w:tcPr>
            <w:tcW w:w="1526" w:type="dxa"/>
            <w:vMerge/>
          </w:tcPr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 Морозовска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Кокорина В.С.</w:t>
            </w:r>
          </w:p>
        </w:tc>
        <w:tc>
          <w:tcPr>
            <w:tcW w:w="1559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4" w:type="dxa"/>
          </w:tcPr>
          <w:p w:rsidR="000875E2" w:rsidRPr="008B1465" w:rsidRDefault="000875E2" w:rsidP="00822E95">
            <w:pPr>
              <w:ind w:left="4" w:right="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6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ормирования позитивного социального опыта у подрастающего поколения, его гражданского становления.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Сохранения традиций и истории родного края. </w:t>
            </w:r>
          </w:p>
        </w:tc>
      </w:tr>
      <w:tr w:rsidR="000875E2" w:rsidRPr="00EE212C" w:rsidTr="00822E95">
        <w:trPr>
          <w:trHeight w:val="945"/>
        </w:trPr>
        <w:tc>
          <w:tcPr>
            <w:tcW w:w="1526" w:type="dxa"/>
            <w:vMerge/>
          </w:tcPr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«Юные инспектора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движения»</w:t>
            </w:r>
          </w:p>
          <w:p w:rsidR="000875E2" w:rsidRPr="0065002E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В.С.</w:t>
            </w:r>
          </w:p>
        </w:tc>
        <w:tc>
          <w:tcPr>
            <w:tcW w:w="1559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694" w:type="dxa"/>
          </w:tcPr>
          <w:p w:rsidR="000875E2" w:rsidRPr="00EE212C" w:rsidRDefault="000875E2" w:rsidP="00822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сознательного и ответственного отношения к вопросам личной безопасности и безопасности окружающих участников дорожного движения, расширение системы знаний и практических навыков безопасного поведения на дорогах.</w:t>
            </w:r>
            <w:proofErr w:type="gramEnd"/>
          </w:p>
        </w:tc>
      </w:tr>
      <w:tr w:rsidR="000875E2" w:rsidRPr="00EE212C" w:rsidTr="00822E95">
        <w:trPr>
          <w:trHeight w:val="945"/>
        </w:trPr>
        <w:tc>
          <w:tcPr>
            <w:tcW w:w="1526" w:type="dxa"/>
            <w:vMerge/>
          </w:tcPr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«Английский! Это весело!»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1559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</w:tcPr>
          <w:p w:rsidR="000875E2" w:rsidRPr="00EE212C" w:rsidRDefault="000875E2" w:rsidP="00822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всестороннего развития личности ребенка, интеграция изучения английского языка с другими знаниями, умениями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навыками, приобретенными детьми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развитие всех психических процессов, что достигается комплексным подходом к построению занятий, формирование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ммуникативной и социокультурной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 ребенка.</w:t>
            </w:r>
          </w:p>
        </w:tc>
      </w:tr>
      <w:tr w:rsidR="000875E2" w:rsidRPr="00A3222E" w:rsidTr="00822E95">
        <w:trPr>
          <w:trHeight w:val="945"/>
        </w:trPr>
        <w:tc>
          <w:tcPr>
            <w:tcW w:w="1526" w:type="dxa"/>
          </w:tcPr>
          <w:p w:rsidR="000875E2" w:rsidRPr="00AC3CE2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физика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физик»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Кобзарь Е.Ю.</w:t>
            </w:r>
          </w:p>
        </w:tc>
        <w:tc>
          <w:tcPr>
            <w:tcW w:w="1559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одифицированная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694" w:type="dxa"/>
          </w:tcPr>
          <w:p w:rsidR="000875E2" w:rsidRPr="00A3222E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занятий кружка направлено на освоение некоторой физической терминологии также на углубление знании по программе Окружающего мира.</w:t>
            </w:r>
            <w:r>
              <w:t xml:space="preserve"> </w:t>
            </w:r>
            <w:r w:rsidRPr="00CF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– развивает умение логически мыслить, видеть количественную сторону предметов и природных явлений, делать выводы, обобщать. Курс кружка состоит от наблюдаемых явлений в природе к опытам проводимых в лабораторных условиях.</w:t>
            </w:r>
          </w:p>
        </w:tc>
      </w:tr>
      <w:tr w:rsidR="000875E2" w:rsidRPr="00DC14DD" w:rsidTr="00822E95">
        <w:trPr>
          <w:trHeight w:val="416"/>
        </w:trPr>
        <w:tc>
          <w:tcPr>
            <w:tcW w:w="1526" w:type="dxa"/>
            <w:vMerge w:val="restart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ехническая </w:t>
            </w: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графика  - черчение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Планида З.А.</w:t>
            </w:r>
          </w:p>
        </w:tc>
        <w:tc>
          <w:tcPr>
            <w:tcW w:w="1559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</w:tcPr>
          <w:p w:rsidR="000875E2" w:rsidRPr="00DC14DD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позволяет наиболее полно реализовать творческий потенциал учащихся, способствует развитию целого комплекса умений, совершенствованию навыков. Формирует навыки технического творчества у детей </w:t>
            </w:r>
            <w:proofErr w:type="gramStart"/>
            <w:r w:rsidRPr="00DC1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</w:t>
            </w:r>
            <w:proofErr w:type="gramEnd"/>
            <w:r w:rsidRPr="00DC1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ерчению.</w:t>
            </w:r>
            <w:r>
              <w:t xml:space="preserve"> </w:t>
            </w:r>
            <w:r w:rsidRPr="002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работа в области черчения в кружке должна быть увязана со школьной программой по черчению и проводиться так, чтобы в школе учащимся не приходилось впоследствии переучиваться.</w:t>
            </w:r>
          </w:p>
        </w:tc>
      </w:tr>
      <w:tr w:rsidR="000875E2" w:rsidRPr="00A41CB7" w:rsidTr="00822E95">
        <w:trPr>
          <w:trHeight w:val="416"/>
        </w:trPr>
        <w:tc>
          <w:tcPr>
            <w:tcW w:w="1526" w:type="dxa"/>
            <w:vMerge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Макетная мастерская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Планида З.А.</w:t>
            </w:r>
          </w:p>
        </w:tc>
        <w:tc>
          <w:tcPr>
            <w:tcW w:w="1559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</w:tcPr>
          <w:p w:rsidR="000875E2" w:rsidRPr="00A41CB7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программе все подобрано таким образом, чтобы можно было использовать доступные материалы и также изделия имели эстетическую значимость. Предлагаемая программа имеет художественную направленность, которая является </w:t>
            </w:r>
            <w:r w:rsidRPr="00A4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важным направлением в развитии и воспитании. Программа позволяет наиболее полно реализовать творческий потенциал учащихся, способствует развитию целого комплекса умений, совершенствованию навыков.</w:t>
            </w:r>
          </w:p>
        </w:tc>
      </w:tr>
      <w:tr w:rsidR="000875E2" w:rsidRPr="00937DF4" w:rsidTr="00822E95">
        <w:trPr>
          <w:trHeight w:val="994"/>
        </w:trPr>
        <w:tc>
          <w:tcPr>
            <w:tcW w:w="1526" w:type="dxa"/>
            <w:vMerge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Робототехника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«Роботы и мы»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Кобзарь Е.Ю.</w:t>
            </w:r>
          </w:p>
        </w:tc>
        <w:tc>
          <w:tcPr>
            <w:tcW w:w="1559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одифицированная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694" w:type="dxa"/>
          </w:tcPr>
          <w:p w:rsidR="000875E2" w:rsidRPr="00937DF4" w:rsidRDefault="000875E2" w:rsidP="00822E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7DF4">
              <w:rPr>
                <w:rFonts w:ascii="Times New Roman" w:hAnsi="Times New Roman" w:cs="Times New Roman"/>
                <w:sz w:val="24"/>
                <w:szCs w:val="24"/>
              </w:rPr>
              <w:t>Освоение знаний об основах робототехники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7DF4">
              <w:rPr>
                <w:rFonts w:ascii="Times New Roman" w:hAnsi="Times New Roman" w:cs="Times New Roman"/>
                <w:sz w:val="24"/>
                <w:szCs w:val="24"/>
              </w:rPr>
              <w:t>Программа представляет собой систему работы, которая направлена на знакомство с основами робототехники и конструирования детей  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75E2" w:rsidRPr="001975D4" w:rsidTr="00822E95">
        <w:trPr>
          <w:trHeight w:val="970"/>
        </w:trPr>
        <w:tc>
          <w:tcPr>
            <w:tcW w:w="1526" w:type="dxa"/>
            <w:vMerge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роботов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роботов»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559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одифицированная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57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875E2" w:rsidRPr="00CA2657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57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694" w:type="dxa"/>
          </w:tcPr>
          <w:p w:rsidR="000875E2" w:rsidRPr="001975D4" w:rsidRDefault="000875E2" w:rsidP="00822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D4">
              <w:rPr>
                <w:rFonts w:ascii="Times New Roman" w:hAnsi="Times New Roman" w:cs="Times New Roman"/>
                <w:sz w:val="24"/>
                <w:szCs w:val="24"/>
              </w:rPr>
              <w:t>Обучение конструированию, моделированию в 3</w:t>
            </w:r>
            <w:r w:rsidRPr="00197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975D4">
              <w:rPr>
                <w:rFonts w:ascii="Times New Roman" w:hAnsi="Times New Roman" w:cs="Times New Roman"/>
                <w:sz w:val="24"/>
                <w:szCs w:val="24"/>
              </w:rPr>
              <w:t>, программированию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75E2" w:rsidRPr="00EE212C" w:rsidTr="00822E95">
        <w:trPr>
          <w:trHeight w:val="852"/>
        </w:trPr>
        <w:tc>
          <w:tcPr>
            <w:tcW w:w="1526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Туристско-краеведческая 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«Морозовские краеведы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край»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Богатырь Н.Г.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одифицированная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875E2" w:rsidRPr="00EE212C" w:rsidRDefault="000875E2" w:rsidP="00822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направлена на в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способными</w:t>
            </w:r>
            <w:proofErr w:type="gramEnd"/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понять, осмыслить и впитать историческое прошлое, традиции и культуру Донского края, чувства любви к малой Родине, толерантности.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методов краеведческой, этнографической и другой исследовательской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Сохранение традиций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обрядов и обычаев народа Дона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Привитие любви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истории родного края,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уважение к историческим корням своего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народа.</w:t>
            </w:r>
          </w:p>
        </w:tc>
      </w:tr>
    </w:tbl>
    <w:p w:rsidR="003625E1" w:rsidRDefault="003625E1"/>
    <w:sectPr w:rsidR="003625E1" w:rsidSect="0085646C">
      <w:pgSz w:w="11906" w:h="16838"/>
      <w:pgMar w:top="395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25"/>
    <w:rsid w:val="00047E9A"/>
    <w:rsid w:val="0005443F"/>
    <w:rsid w:val="000875E2"/>
    <w:rsid w:val="000A3EDA"/>
    <w:rsid w:val="000A427C"/>
    <w:rsid w:val="000D0F40"/>
    <w:rsid w:val="000D1D1E"/>
    <w:rsid w:val="00111E73"/>
    <w:rsid w:val="001248EE"/>
    <w:rsid w:val="00131A23"/>
    <w:rsid w:val="00145B66"/>
    <w:rsid w:val="0018640A"/>
    <w:rsid w:val="001975D4"/>
    <w:rsid w:val="001D0BBE"/>
    <w:rsid w:val="001D5589"/>
    <w:rsid w:val="00206715"/>
    <w:rsid w:val="00210828"/>
    <w:rsid w:val="002314D9"/>
    <w:rsid w:val="002329E8"/>
    <w:rsid w:val="00243FBC"/>
    <w:rsid w:val="00250B71"/>
    <w:rsid w:val="002518F9"/>
    <w:rsid w:val="0026638C"/>
    <w:rsid w:val="00286983"/>
    <w:rsid w:val="00295CBD"/>
    <w:rsid w:val="002B7EB2"/>
    <w:rsid w:val="002F00DC"/>
    <w:rsid w:val="002F70AC"/>
    <w:rsid w:val="00310A5D"/>
    <w:rsid w:val="00333A00"/>
    <w:rsid w:val="0035227F"/>
    <w:rsid w:val="00354713"/>
    <w:rsid w:val="003625E1"/>
    <w:rsid w:val="00365A8F"/>
    <w:rsid w:val="00395CDE"/>
    <w:rsid w:val="003A112E"/>
    <w:rsid w:val="003C1376"/>
    <w:rsid w:val="003C379E"/>
    <w:rsid w:val="00422E89"/>
    <w:rsid w:val="00424F85"/>
    <w:rsid w:val="00427AB6"/>
    <w:rsid w:val="00453B74"/>
    <w:rsid w:val="004670EF"/>
    <w:rsid w:val="00486F12"/>
    <w:rsid w:val="004D2EE1"/>
    <w:rsid w:val="004E78B1"/>
    <w:rsid w:val="005223B8"/>
    <w:rsid w:val="005419E5"/>
    <w:rsid w:val="00546D33"/>
    <w:rsid w:val="005525D5"/>
    <w:rsid w:val="005619FD"/>
    <w:rsid w:val="00574FAC"/>
    <w:rsid w:val="00582546"/>
    <w:rsid w:val="00586A14"/>
    <w:rsid w:val="005D45A0"/>
    <w:rsid w:val="005D69FA"/>
    <w:rsid w:val="005E41DB"/>
    <w:rsid w:val="005F2F41"/>
    <w:rsid w:val="0060413A"/>
    <w:rsid w:val="0065002E"/>
    <w:rsid w:val="006654D8"/>
    <w:rsid w:val="006A2D2A"/>
    <w:rsid w:val="006B427D"/>
    <w:rsid w:val="006D7983"/>
    <w:rsid w:val="006F2307"/>
    <w:rsid w:val="007054E8"/>
    <w:rsid w:val="00706A1F"/>
    <w:rsid w:val="007126FD"/>
    <w:rsid w:val="00724F6C"/>
    <w:rsid w:val="00754C70"/>
    <w:rsid w:val="007651DE"/>
    <w:rsid w:val="0076551F"/>
    <w:rsid w:val="00773036"/>
    <w:rsid w:val="007915E6"/>
    <w:rsid w:val="007A00F7"/>
    <w:rsid w:val="007D1600"/>
    <w:rsid w:val="007D7FAC"/>
    <w:rsid w:val="0080721C"/>
    <w:rsid w:val="00811BA4"/>
    <w:rsid w:val="00850030"/>
    <w:rsid w:val="0085646C"/>
    <w:rsid w:val="0088442C"/>
    <w:rsid w:val="00893AA0"/>
    <w:rsid w:val="008A16F6"/>
    <w:rsid w:val="008B1465"/>
    <w:rsid w:val="008C7174"/>
    <w:rsid w:val="008C7E50"/>
    <w:rsid w:val="008D17A9"/>
    <w:rsid w:val="008E0381"/>
    <w:rsid w:val="008E71EC"/>
    <w:rsid w:val="00904412"/>
    <w:rsid w:val="00937DF4"/>
    <w:rsid w:val="009A1866"/>
    <w:rsid w:val="009B2B67"/>
    <w:rsid w:val="009E6048"/>
    <w:rsid w:val="009F25D0"/>
    <w:rsid w:val="009F46F4"/>
    <w:rsid w:val="00A123B5"/>
    <w:rsid w:val="00A178B3"/>
    <w:rsid w:val="00A3222E"/>
    <w:rsid w:val="00A41CB7"/>
    <w:rsid w:val="00A42706"/>
    <w:rsid w:val="00A56142"/>
    <w:rsid w:val="00A662FD"/>
    <w:rsid w:val="00AC3CE2"/>
    <w:rsid w:val="00AC44A5"/>
    <w:rsid w:val="00AC58ED"/>
    <w:rsid w:val="00B064C3"/>
    <w:rsid w:val="00B12D13"/>
    <w:rsid w:val="00B35F58"/>
    <w:rsid w:val="00B720C5"/>
    <w:rsid w:val="00B76BEF"/>
    <w:rsid w:val="00B85D38"/>
    <w:rsid w:val="00BB5769"/>
    <w:rsid w:val="00C26AE7"/>
    <w:rsid w:val="00C71676"/>
    <w:rsid w:val="00CA2657"/>
    <w:rsid w:val="00CA667C"/>
    <w:rsid w:val="00CB11AB"/>
    <w:rsid w:val="00CB3376"/>
    <w:rsid w:val="00CB4E56"/>
    <w:rsid w:val="00CB65DD"/>
    <w:rsid w:val="00CF50A7"/>
    <w:rsid w:val="00D604A3"/>
    <w:rsid w:val="00D8712C"/>
    <w:rsid w:val="00DA6237"/>
    <w:rsid w:val="00DC14DD"/>
    <w:rsid w:val="00DD2B87"/>
    <w:rsid w:val="00E12097"/>
    <w:rsid w:val="00E31F04"/>
    <w:rsid w:val="00E37284"/>
    <w:rsid w:val="00E96C06"/>
    <w:rsid w:val="00EB56BD"/>
    <w:rsid w:val="00EE0AF8"/>
    <w:rsid w:val="00EE212C"/>
    <w:rsid w:val="00EF4480"/>
    <w:rsid w:val="00F0672F"/>
    <w:rsid w:val="00F1552A"/>
    <w:rsid w:val="00F16D32"/>
    <w:rsid w:val="00F1700D"/>
    <w:rsid w:val="00F17E6B"/>
    <w:rsid w:val="00F31552"/>
    <w:rsid w:val="00F319D4"/>
    <w:rsid w:val="00F3773F"/>
    <w:rsid w:val="00F57621"/>
    <w:rsid w:val="00F627BA"/>
    <w:rsid w:val="00F77C25"/>
    <w:rsid w:val="00FB7AD9"/>
    <w:rsid w:val="00FC5814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Квока</dc:creator>
  <cp:lastModifiedBy>DDT</cp:lastModifiedBy>
  <cp:revision>3</cp:revision>
  <dcterms:created xsi:type="dcterms:W3CDTF">2024-09-09T07:02:00Z</dcterms:created>
  <dcterms:modified xsi:type="dcterms:W3CDTF">2024-09-09T07:03:00Z</dcterms:modified>
</cp:coreProperties>
</file>